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021F" w14:textId="3789FC38" w:rsidR="00493572" w:rsidRPr="00B17A97" w:rsidRDefault="00493572">
      <w:pPr>
        <w:rPr>
          <w:rFonts w:ascii="Times" w:hAnsi="Times"/>
        </w:rPr>
      </w:pPr>
    </w:p>
    <w:p w14:paraId="439DD38D" w14:textId="63370FDD" w:rsidR="00267272" w:rsidRPr="00B17A97" w:rsidRDefault="00267272" w:rsidP="00267272">
      <w:pPr>
        <w:rPr>
          <w:rFonts w:ascii="Times" w:hAnsi="Times"/>
        </w:rPr>
      </w:pPr>
    </w:p>
    <w:p w14:paraId="52687131" w14:textId="0BCB51D3" w:rsidR="00267272" w:rsidRPr="00B17A97" w:rsidRDefault="00267272" w:rsidP="00267272">
      <w:pPr>
        <w:rPr>
          <w:rFonts w:ascii="Times" w:hAnsi="Times"/>
        </w:rPr>
      </w:pPr>
    </w:p>
    <w:p w14:paraId="120ECA25" w14:textId="5C6DB3A6" w:rsidR="00267272" w:rsidRPr="00B17A97" w:rsidRDefault="00267272" w:rsidP="00267272">
      <w:pPr>
        <w:rPr>
          <w:rFonts w:ascii="Times" w:hAnsi="Times"/>
        </w:rPr>
      </w:pPr>
    </w:p>
    <w:p w14:paraId="7791C8B5" w14:textId="2ECDCD0D" w:rsidR="00267272" w:rsidRPr="00B17A97" w:rsidRDefault="00267272" w:rsidP="00267272">
      <w:pPr>
        <w:rPr>
          <w:rFonts w:ascii="Times" w:hAnsi="Times"/>
        </w:rPr>
      </w:pPr>
    </w:p>
    <w:p w14:paraId="28404AF5" w14:textId="45886DAC" w:rsidR="00267272" w:rsidRPr="00B17A97" w:rsidRDefault="00267272" w:rsidP="00267272">
      <w:pPr>
        <w:rPr>
          <w:rFonts w:ascii="Times" w:hAnsi="Times"/>
        </w:rPr>
      </w:pPr>
    </w:p>
    <w:p w14:paraId="1DE44311" w14:textId="58EDA603" w:rsidR="00267272" w:rsidRPr="00B17A97" w:rsidRDefault="00267272" w:rsidP="00267272">
      <w:pPr>
        <w:rPr>
          <w:rFonts w:ascii="Times" w:hAnsi="Times"/>
        </w:rPr>
      </w:pPr>
    </w:p>
    <w:p w14:paraId="30069BD4" w14:textId="0894EC96" w:rsidR="00267272" w:rsidRPr="00B17A97" w:rsidRDefault="00267272" w:rsidP="00267272">
      <w:pPr>
        <w:rPr>
          <w:rFonts w:ascii="Times" w:hAnsi="Times"/>
        </w:rPr>
      </w:pPr>
    </w:p>
    <w:p w14:paraId="3C2A12DE" w14:textId="748625E7" w:rsidR="00267272" w:rsidRPr="00B17A97" w:rsidRDefault="00267272" w:rsidP="00656039">
      <w:pPr>
        <w:rPr>
          <w:rFonts w:ascii="Times" w:hAnsi="Times"/>
          <w:sz w:val="48"/>
          <w:szCs w:val="48"/>
        </w:rPr>
      </w:pPr>
    </w:p>
    <w:p w14:paraId="08D2415F" w14:textId="77777777" w:rsidR="00EC0641" w:rsidRPr="00B17A97" w:rsidRDefault="00EC0641" w:rsidP="00656039">
      <w:pPr>
        <w:pStyle w:val="Heading2"/>
        <w:jc w:val="center"/>
        <w:rPr>
          <w:rFonts w:ascii="Times" w:hAnsi="Times"/>
          <w:color w:val="002060"/>
          <w:sz w:val="80"/>
          <w:szCs w:val="80"/>
        </w:rPr>
      </w:pPr>
    </w:p>
    <w:p w14:paraId="702AB91C" w14:textId="7470073A" w:rsidR="00267272" w:rsidRPr="00B17A97" w:rsidRDefault="00267272" w:rsidP="00656039">
      <w:pPr>
        <w:pStyle w:val="Heading2"/>
        <w:jc w:val="center"/>
        <w:rPr>
          <w:rFonts w:ascii="Times" w:hAnsi="Times"/>
          <w:color w:val="002060"/>
          <w:sz w:val="80"/>
          <w:szCs w:val="80"/>
        </w:rPr>
      </w:pPr>
      <w:r w:rsidRPr="00B17A97">
        <w:rPr>
          <w:rFonts w:ascii="Times" w:hAnsi="Times"/>
          <w:color w:val="002060"/>
          <w:sz w:val="80"/>
          <w:szCs w:val="80"/>
        </w:rPr>
        <w:t>Quality Inclusive Practices</w:t>
      </w:r>
    </w:p>
    <w:p w14:paraId="5369E834" w14:textId="7A5DF7CA" w:rsidR="00267272" w:rsidRPr="00B17A97" w:rsidRDefault="00267272" w:rsidP="00656039">
      <w:pPr>
        <w:pStyle w:val="Heading2"/>
        <w:jc w:val="center"/>
        <w:rPr>
          <w:rFonts w:ascii="Times" w:hAnsi="Times"/>
          <w:color w:val="002060"/>
          <w:sz w:val="80"/>
          <w:szCs w:val="80"/>
        </w:rPr>
      </w:pPr>
      <w:r w:rsidRPr="00B17A97">
        <w:rPr>
          <w:rFonts w:ascii="Times" w:hAnsi="Times"/>
          <w:color w:val="002060"/>
          <w:sz w:val="80"/>
          <w:szCs w:val="80"/>
        </w:rPr>
        <w:t>Checklist Glossary</w:t>
      </w:r>
      <w:r w:rsidR="00267D06" w:rsidRPr="00B17A97">
        <w:rPr>
          <w:rFonts w:ascii="Times" w:eastAsia="Times New Roman" w:hAnsi="Times" w:cs="Times New Roman"/>
          <w:sz w:val="24"/>
          <w:szCs w:val="24"/>
        </w:rPr>
        <w:fldChar w:fldCharType="begin"/>
      </w:r>
      <w:r w:rsidR="00267D06" w:rsidRPr="00B17A97">
        <w:rPr>
          <w:rFonts w:ascii="Times" w:eastAsia="Times New Roman" w:hAnsi="Times" w:cs="Times New Roman"/>
          <w:sz w:val="24"/>
          <w:szCs w:val="24"/>
        </w:rPr>
        <w:instrText xml:space="preserve"> INCLUDEPICTURE "/var/folders/wr/x3wj4xcd307402gr8dndgrym0000gn/T/com.microsoft.Word/WebArchiveCopyPasteTempFiles/img-2021-9941-Inclusive%20practices.jpg" \* MERGEFORMATINET </w:instrText>
      </w:r>
      <w:r w:rsidR="002C65B7" w:rsidRPr="00B17A97">
        <w:rPr>
          <w:rFonts w:ascii="Times" w:eastAsia="Times New Roman" w:hAnsi="Times" w:cs="Times New Roman"/>
          <w:sz w:val="24"/>
          <w:szCs w:val="24"/>
        </w:rPr>
        <w:fldChar w:fldCharType="separate"/>
      </w:r>
      <w:r w:rsidR="00267D06" w:rsidRPr="00B17A97">
        <w:rPr>
          <w:rFonts w:ascii="Times" w:eastAsia="Times New Roman" w:hAnsi="Times" w:cs="Times New Roman"/>
          <w:sz w:val="24"/>
          <w:szCs w:val="24"/>
        </w:rPr>
        <w:fldChar w:fldCharType="end"/>
      </w:r>
    </w:p>
    <w:p w14:paraId="0AF0F3E7" w14:textId="535935DE" w:rsidR="00267272" w:rsidRPr="00B17A97" w:rsidRDefault="00267272" w:rsidP="00267272">
      <w:pPr>
        <w:jc w:val="center"/>
        <w:rPr>
          <w:rFonts w:ascii="Times" w:hAnsi="Times"/>
        </w:rPr>
      </w:pPr>
    </w:p>
    <w:p w14:paraId="46C8E4CE" w14:textId="015E98A0" w:rsidR="00267272" w:rsidRPr="00B17A97" w:rsidRDefault="00267272" w:rsidP="00267272">
      <w:pPr>
        <w:jc w:val="center"/>
        <w:rPr>
          <w:rFonts w:ascii="Times" w:hAnsi="Times"/>
        </w:rPr>
      </w:pPr>
    </w:p>
    <w:p w14:paraId="7913E73F" w14:textId="42ACD905" w:rsidR="00267272" w:rsidRPr="00B17A97" w:rsidRDefault="00267272" w:rsidP="00267272">
      <w:pPr>
        <w:jc w:val="center"/>
        <w:rPr>
          <w:rFonts w:ascii="Times" w:hAnsi="Times"/>
        </w:rPr>
      </w:pPr>
    </w:p>
    <w:p w14:paraId="20497D8E" w14:textId="15FDDD4B" w:rsidR="00267D06" w:rsidRPr="00B17A97" w:rsidRDefault="00267D06" w:rsidP="00267D06">
      <w:pPr>
        <w:spacing w:after="0" w:line="240" w:lineRule="auto"/>
        <w:rPr>
          <w:rFonts w:ascii="Times" w:eastAsia="Times New Roman" w:hAnsi="Times" w:cs="Times New Roman"/>
          <w:sz w:val="24"/>
          <w:szCs w:val="24"/>
        </w:rPr>
      </w:pPr>
    </w:p>
    <w:p w14:paraId="620ED157" w14:textId="36013AF2" w:rsidR="00267272" w:rsidRPr="00B17A97" w:rsidRDefault="00267272" w:rsidP="00267272">
      <w:pPr>
        <w:jc w:val="center"/>
        <w:rPr>
          <w:rFonts w:ascii="Times" w:hAnsi="Times"/>
        </w:rPr>
      </w:pPr>
    </w:p>
    <w:p w14:paraId="29FB0202" w14:textId="1D88CCA3" w:rsidR="00267272" w:rsidRPr="00B17A97" w:rsidRDefault="00267272" w:rsidP="00267272">
      <w:pPr>
        <w:jc w:val="center"/>
        <w:rPr>
          <w:rFonts w:ascii="Times" w:hAnsi="Times"/>
        </w:rPr>
      </w:pPr>
    </w:p>
    <w:p w14:paraId="241F4EC0" w14:textId="601CE4CE" w:rsidR="00267272" w:rsidRPr="00B17A97" w:rsidRDefault="00267272" w:rsidP="00267272">
      <w:pPr>
        <w:jc w:val="center"/>
        <w:rPr>
          <w:rFonts w:ascii="Times" w:hAnsi="Times"/>
        </w:rPr>
      </w:pPr>
    </w:p>
    <w:p w14:paraId="4F82907F" w14:textId="5EEE33EC" w:rsidR="00267272" w:rsidRPr="00B17A97" w:rsidRDefault="00267272" w:rsidP="00267272">
      <w:pPr>
        <w:jc w:val="center"/>
        <w:rPr>
          <w:rFonts w:ascii="Times" w:hAnsi="Times"/>
        </w:rPr>
      </w:pPr>
    </w:p>
    <w:p w14:paraId="734AD220" w14:textId="186C1D53" w:rsidR="00267272" w:rsidRPr="00B17A97" w:rsidRDefault="00267272" w:rsidP="00267272">
      <w:pPr>
        <w:jc w:val="center"/>
        <w:rPr>
          <w:rFonts w:ascii="Times" w:hAnsi="Times"/>
        </w:rPr>
      </w:pPr>
    </w:p>
    <w:p w14:paraId="06ADAAD5" w14:textId="4F7F7143" w:rsidR="00267272" w:rsidRPr="00B17A97" w:rsidRDefault="00267272" w:rsidP="00267272">
      <w:pPr>
        <w:jc w:val="center"/>
        <w:rPr>
          <w:rFonts w:ascii="Times" w:hAnsi="Times"/>
        </w:rPr>
      </w:pPr>
    </w:p>
    <w:p w14:paraId="672906E8" w14:textId="2BFADDE1" w:rsidR="00267272" w:rsidRPr="00B17A97" w:rsidRDefault="00267272" w:rsidP="00267272">
      <w:pPr>
        <w:jc w:val="center"/>
        <w:rPr>
          <w:rFonts w:ascii="Times" w:hAnsi="Times"/>
        </w:rPr>
      </w:pPr>
    </w:p>
    <w:p w14:paraId="1BCF7090" w14:textId="77777777" w:rsidR="00900D4E" w:rsidRPr="00B17A97" w:rsidRDefault="00900D4E" w:rsidP="00267272">
      <w:pPr>
        <w:spacing w:after="0" w:line="240" w:lineRule="auto"/>
        <w:rPr>
          <w:rFonts w:ascii="Times" w:hAnsi="Times"/>
          <w:b/>
          <w:bCs/>
          <w:sz w:val="24"/>
          <w:szCs w:val="24"/>
        </w:rPr>
      </w:pPr>
    </w:p>
    <w:p w14:paraId="18561674" w14:textId="77777777" w:rsidR="00900D4E" w:rsidRPr="00B17A97" w:rsidRDefault="00900D4E" w:rsidP="00267272">
      <w:pPr>
        <w:spacing w:after="0" w:line="240" w:lineRule="auto"/>
        <w:rPr>
          <w:rFonts w:ascii="Times" w:hAnsi="Times"/>
          <w:b/>
          <w:bCs/>
          <w:sz w:val="24"/>
          <w:szCs w:val="24"/>
        </w:rPr>
      </w:pPr>
    </w:p>
    <w:p w14:paraId="7096E6C7" w14:textId="77777777" w:rsidR="00900D4E" w:rsidRPr="00B17A97" w:rsidRDefault="00900D4E" w:rsidP="00267272">
      <w:pPr>
        <w:spacing w:after="0" w:line="240" w:lineRule="auto"/>
        <w:rPr>
          <w:rFonts w:ascii="Times" w:hAnsi="Times"/>
          <w:b/>
          <w:bCs/>
          <w:sz w:val="24"/>
          <w:szCs w:val="24"/>
        </w:rPr>
      </w:pPr>
    </w:p>
    <w:p w14:paraId="2F61DB03" w14:textId="77777777" w:rsidR="00516935" w:rsidRPr="00B17A97" w:rsidRDefault="00516935" w:rsidP="00267272">
      <w:pPr>
        <w:spacing w:after="0" w:line="240" w:lineRule="auto"/>
        <w:rPr>
          <w:rFonts w:ascii="Times" w:hAnsi="Times"/>
          <w:b/>
          <w:bCs/>
          <w:sz w:val="24"/>
          <w:szCs w:val="24"/>
        </w:rPr>
      </w:pPr>
    </w:p>
    <w:p w14:paraId="3B112D57" w14:textId="77777777" w:rsidR="00516935" w:rsidRPr="00B17A97" w:rsidRDefault="00516935" w:rsidP="00267272">
      <w:pPr>
        <w:spacing w:after="0" w:line="240" w:lineRule="auto"/>
        <w:rPr>
          <w:rFonts w:ascii="Times" w:hAnsi="Times"/>
          <w:b/>
          <w:bCs/>
          <w:sz w:val="24"/>
          <w:szCs w:val="24"/>
        </w:rPr>
      </w:pPr>
    </w:p>
    <w:p w14:paraId="58005C2F" w14:textId="77777777" w:rsidR="00D4776A" w:rsidRPr="00B17A97" w:rsidRDefault="00D4776A" w:rsidP="00267272">
      <w:pPr>
        <w:spacing w:after="0" w:line="240" w:lineRule="auto"/>
        <w:rPr>
          <w:rFonts w:ascii="Times" w:hAnsi="Times"/>
          <w:b/>
          <w:bCs/>
          <w:sz w:val="24"/>
          <w:szCs w:val="24"/>
        </w:rPr>
      </w:pPr>
    </w:p>
    <w:p w14:paraId="0CB01ABC" w14:textId="77777777" w:rsidR="00B17A97" w:rsidRDefault="00B17A97" w:rsidP="00267272">
      <w:pPr>
        <w:spacing w:after="0" w:line="240" w:lineRule="auto"/>
        <w:rPr>
          <w:rFonts w:ascii="Times" w:hAnsi="Times"/>
          <w:b/>
          <w:bCs/>
          <w:sz w:val="24"/>
          <w:szCs w:val="24"/>
        </w:rPr>
      </w:pPr>
    </w:p>
    <w:p w14:paraId="7DFFD478" w14:textId="191318EE"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 xml:space="preserve">Coaching Model: </w:t>
      </w:r>
    </w:p>
    <w:p w14:paraId="5A86F1EF"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 xml:space="preserve">Early interventionists/special educators/therapists work together to provide instruction and support to families and other practitioners with the goal of promoting child’s learning and development. </w:t>
      </w:r>
    </w:p>
    <w:p w14:paraId="05FC3EDC" w14:textId="77777777" w:rsidR="00267272" w:rsidRPr="00B17A97" w:rsidRDefault="00267272" w:rsidP="00267272">
      <w:pPr>
        <w:spacing w:after="0" w:line="240" w:lineRule="auto"/>
        <w:rPr>
          <w:rFonts w:ascii="Times" w:hAnsi="Times"/>
          <w:b/>
          <w:bCs/>
          <w:sz w:val="24"/>
          <w:szCs w:val="24"/>
        </w:rPr>
      </w:pPr>
    </w:p>
    <w:p w14:paraId="39043A04"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Consultative Model:</w:t>
      </w:r>
      <w:r w:rsidRPr="00B17A97">
        <w:rPr>
          <w:rFonts w:ascii="Times" w:hAnsi="Times"/>
          <w:sz w:val="24"/>
          <w:szCs w:val="24"/>
        </w:rPr>
        <w:t xml:space="preserve"> </w:t>
      </w:r>
    </w:p>
    <w:p w14:paraId="723278DA"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 xml:space="preserve">Specialists provide educators and practitioners input regarding provision of specialized instruction and support for IEP goals across a child’s typical day and routine activities. </w:t>
      </w:r>
    </w:p>
    <w:p w14:paraId="15533564" w14:textId="77777777" w:rsidR="00267272" w:rsidRPr="00B17A97" w:rsidRDefault="00267272" w:rsidP="00267272">
      <w:pPr>
        <w:spacing w:after="0" w:line="240" w:lineRule="auto"/>
        <w:rPr>
          <w:rFonts w:ascii="Times" w:hAnsi="Times"/>
          <w:b/>
          <w:bCs/>
          <w:sz w:val="24"/>
          <w:szCs w:val="24"/>
        </w:rPr>
      </w:pPr>
    </w:p>
    <w:p w14:paraId="3433E9E9"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Corrective Feedback:</w:t>
      </w:r>
      <w:r w:rsidRPr="00B17A97">
        <w:rPr>
          <w:rFonts w:ascii="Times" w:hAnsi="Times"/>
          <w:sz w:val="24"/>
          <w:szCs w:val="24"/>
        </w:rPr>
        <w:t xml:space="preserve"> </w:t>
      </w:r>
    </w:p>
    <w:p w14:paraId="46A16C68"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Positive, constructive comments that are given following the implementation of an activity. Goal is to motivate learning and improve performance.</w:t>
      </w:r>
    </w:p>
    <w:p w14:paraId="39C8A6AD" w14:textId="77777777" w:rsidR="00267272" w:rsidRPr="00B17A97" w:rsidRDefault="00267272" w:rsidP="00267272">
      <w:pPr>
        <w:spacing w:after="0" w:line="240" w:lineRule="auto"/>
        <w:rPr>
          <w:rFonts w:ascii="Times" w:hAnsi="Times"/>
          <w:b/>
          <w:bCs/>
          <w:sz w:val="24"/>
          <w:szCs w:val="24"/>
        </w:rPr>
      </w:pPr>
    </w:p>
    <w:p w14:paraId="61AF0CF8"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Co-Teach:</w:t>
      </w:r>
      <w:r w:rsidRPr="00B17A97">
        <w:rPr>
          <w:rFonts w:ascii="Times" w:hAnsi="Times"/>
          <w:sz w:val="24"/>
          <w:szCs w:val="24"/>
        </w:rPr>
        <w:t xml:space="preserve"> </w:t>
      </w:r>
    </w:p>
    <w:p w14:paraId="139162EF"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Two people sharing responsibility for teaching children in the classroom.</w:t>
      </w:r>
    </w:p>
    <w:p w14:paraId="4B8D2053" w14:textId="77777777" w:rsidR="00267272" w:rsidRPr="00B17A97" w:rsidRDefault="00267272" w:rsidP="00267272">
      <w:pPr>
        <w:spacing w:after="0" w:line="240" w:lineRule="auto"/>
        <w:rPr>
          <w:rFonts w:ascii="Times" w:hAnsi="Times"/>
          <w:b/>
          <w:bCs/>
          <w:sz w:val="24"/>
          <w:szCs w:val="24"/>
        </w:rPr>
      </w:pPr>
    </w:p>
    <w:p w14:paraId="001DDE28"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Cultural Competence:</w:t>
      </w:r>
      <w:r w:rsidRPr="00B17A97">
        <w:rPr>
          <w:rFonts w:ascii="Times" w:hAnsi="Times"/>
          <w:sz w:val="24"/>
          <w:szCs w:val="24"/>
        </w:rPr>
        <w:t xml:space="preserve"> </w:t>
      </w:r>
    </w:p>
    <w:p w14:paraId="14E05B62"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Attitudes, behaviors, policies, and practices at the program and individual level that support effective work in cross-cultural situations.</w:t>
      </w:r>
    </w:p>
    <w:p w14:paraId="7E1E7094" w14:textId="77777777" w:rsidR="00267272" w:rsidRPr="00B17A97" w:rsidRDefault="00267272" w:rsidP="00267272">
      <w:pPr>
        <w:spacing w:after="0" w:line="240" w:lineRule="auto"/>
        <w:rPr>
          <w:rFonts w:ascii="Times" w:hAnsi="Times"/>
          <w:b/>
          <w:bCs/>
          <w:sz w:val="24"/>
          <w:szCs w:val="24"/>
        </w:rPr>
      </w:pPr>
    </w:p>
    <w:p w14:paraId="70D1CBE4"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Differentiated Instruction:</w:t>
      </w:r>
      <w:r w:rsidRPr="00B17A97">
        <w:rPr>
          <w:rFonts w:ascii="Times" w:hAnsi="Times"/>
          <w:sz w:val="24"/>
          <w:szCs w:val="24"/>
        </w:rPr>
        <w:t xml:space="preserve"> </w:t>
      </w:r>
    </w:p>
    <w:p w14:paraId="3B87CC0F"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Matches diverse learners’ needs with varied methods and activities which have been designed based on appropriate assessment.</w:t>
      </w:r>
    </w:p>
    <w:p w14:paraId="63AC3A62" w14:textId="77777777" w:rsidR="00267272" w:rsidRPr="00B17A97" w:rsidRDefault="00267272" w:rsidP="00267272">
      <w:pPr>
        <w:spacing w:after="0" w:line="240" w:lineRule="auto"/>
        <w:rPr>
          <w:rFonts w:ascii="Times" w:hAnsi="Times"/>
          <w:b/>
          <w:bCs/>
          <w:sz w:val="24"/>
          <w:szCs w:val="24"/>
        </w:rPr>
      </w:pPr>
    </w:p>
    <w:p w14:paraId="6148A0C2"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Early Childhood Special Education (ECSE):</w:t>
      </w:r>
      <w:r w:rsidRPr="00B17A97">
        <w:rPr>
          <w:rFonts w:ascii="Times" w:hAnsi="Times"/>
          <w:sz w:val="24"/>
          <w:szCs w:val="24"/>
        </w:rPr>
        <w:t xml:space="preserve"> </w:t>
      </w:r>
    </w:p>
    <w:p w14:paraId="3A4C268B"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Special education services (Part B of IDEA) supporting the educational and developmental needs of 3–5-year-old children with disabilities or developmental delays.</w:t>
      </w:r>
    </w:p>
    <w:p w14:paraId="166F63D6" w14:textId="77777777" w:rsidR="00267272" w:rsidRPr="00B17A97" w:rsidRDefault="00267272" w:rsidP="00267272">
      <w:pPr>
        <w:spacing w:after="0" w:line="240" w:lineRule="auto"/>
        <w:rPr>
          <w:rFonts w:ascii="Times" w:hAnsi="Times"/>
          <w:b/>
          <w:bCs/>
          <w:sz w:val="24"/>
          <w:szCs w:val="24"/>
        </w:rPr>
      </w:pPr>
    </w:p>
    <w:p w14:paraId="4A55CB34" w14:textId="77777777" w:rsidR="00267272" w:rsidRPr="00B17A97" w:rsidRDefault="00267272" w:rsidP="00267272">
      <w:pPr>
        <w:spacing w:after="0" w:line="240" w:lineRule="auto"/>
        <w:rPr>
          <w:rFonts w:ascii="Times" w:hAnsi="Times"/>
          <w:sz w:val="24"/>
          <w:szCs w:val="24"/>
        </w:rPr>
      </w:pPr>
      <w:r w:rsidRPr="00B17A97">
        <w:rPr>
          <w:rFonts w:ascii="Times" w:hAnsi="Times"/>
          <w:b/>
          <w:bCs/>
          <w:sz w:val="24"/>
          <w:szCs w:val="24"/>
        </w:rPr>
        <w:t>Early Intervention (EI):</w:t>
      </w:r>
      <w:r w:rsidRPr="00B17A97">
        <w:rPr>
          <w:rFonts w:ascii="Times" w:hAnsi="Times"/>
          <w:sz w:val="24"/>
          <w:szCs w:val="24"/>
        </w:rPr>
        <w:t xml:space="preserve"> </w:t>
      </w:r>
    </w:p>
    <w:p w14:paraId="58616826"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Special education services (Part C of IDEA) for 0–3-year-old infants and toddlers who have a developmental delay or disability and their families.</w:t>
      </w:r>
    </w:p>
    <w:p w14:paraId="2BE566FA" w14:textId="77777777" w:rsidR="00267272" w:rsidRPr="00B17A97" w:rsidRDefault="00267272" w:rsidP="00267272">
      <w:pPr>
        <w:spacing w:after="0" w:line="240" w:lineRule="auto"/>
        <w:rPr>
          <w:rFonts w:ascii="Times" w:hAnsi="Times"/>
          <w:b/>
          <w:bCs/>
          <w:sz w:val="24"/>
          <w:szCs w:val="24"/>
        </w:rPr>
      </w:pPr>
    </w:p>
    <w:p w14:paraId="1AAC5140"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 xml:space="preserve">Embedded Instruction: </w:t>
      </w:r>
    </w:p>
    <w:p w14:paraId="5FB5C237"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Identifying opportunities to support children’s learning targets within the context of naturally occurring classroom activities and routines.</w:t>
      </w:r>
    </w:p>
    <w:p w14:paraId="5AE89A23" w14:textId="77777777" w:rsidR="00267272" w:rsidRPr="00B17A97" w:rsidRDefault="00267272" w:rsidP="00267272">
      <w:pPr>
        <w:spacing w:after="0" w:line="240" w:lineRule="auto"/>
        <w:rPr>
          <w:rFonts w:ascii="Times" w:hAnsi="Times"/>
          <w:b/>
          <w:bCs/>
          <w:sz w:val="24"/>
          <w:szCs w:val="24"/>
        </w:rPr>
      </w:pPr>
    </w:p>
    <w:p w14:paraId="286E089C"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Engagement:</w:t>
      </w:r>
    </w:p>
    <w:p w14:paraId="204CFE9F"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A child’s active participation in activities, interactions with materials, and interaction with people that leads to goal achievement.</w:t>
      </w:r>
    </w:p>
    <w:p w14:paraId="09100C9C" w14:textId="77777777" w:rsidR="00900D4E" w:rsidRPr="00B17A97" w:rsidRDefault="00900D4E" w:rsidP="00267272">
      <w:pPr>
        <w:spacing w:after="0" w:line="240" w:lineRule="auto"/>
        <w:rPr>
          <w:rFonts w:ascii="Times" w:hAnsi="Times"/>
          <w:b/>
          <w:bCs/>
          <w:sz w:val="24"/>
          <w:szCs w:val="24"/>
        </w:rPr>
      </w:pPr>
    </w:p>
    <w:p w14:paraId="3B5BE267" w14:textId="19C1F1B3"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 xml:space="preserve">Individual Family Service Plan (IFSP): </w:t>
      </w:r>
    </w:p>
    <w:p w14:paraId="69D7AAAB" w14:textId="68DA6531" w:rsidR="002B1E32" w:rsidRPr="00B17A97" w:rsidRDefault="00267272" w:rsidP="00267272">
      <w:pPr>
        <w:spacing w:after="0" w:line="240" w:lineRule="auto"/>
        <w:rPr>
          <w:rFonts w:ascii="Times" w:hAnsi="Times"/>
          <w:b/>
          <w:bCs/>
          <w:sz w:val="24"/>
          <w:szCs w:val="24"/>
        </w:rPr>
      </w:pPr>
      <w:r w:rsidRPr="00B17A97">
        <w:rPr>
          <w:rFonts w:ascii="Times" w:hAnsi="Times"/>
          <w:sz w:val="24"/>
          <w:szCs w:val="24"/>
        </w:rPr>
        <w:t>Written document required by Part C of IDEA that guides the early intervention process for children ages 0-3 with disabilities. Contains information about services, providers, locations, and the chosen goals to support a child’s development and to enhance the family’s capacity to support the child’s development</w:t>
      </w:r>
      <w:r w:rsidR="00656039" w:rsidRPr="00B17A97">
        <w:rPr>
          <w:rFonts w:ascii="Times" w:hAnsi="Times"/>
          <w:sz w:val="24"/>
          <w:szCs w:val="24"/>
        </w:rPr>
        <w:t>.</w:t>
      </w:r>
    </w:p>
    <w:p w14:paraId="5B4ACC3F" w14:textId="77777777" w:rsidR="002B1E32" w:rsidRPr="00B17A97" w:rsidRDefault="002B1E32" w:rsidP="00267272">
      <w:pPr>
        <w:spacing w:after="0" w:line="240" w:lineRule="auto"/>
        <w:rPr>
          <w:rFonts w:ascii="Times" w:hAnsi="Times"/>
          <w:b/>
          <w:bCs/>
          <w:sz w:val="24"/>
          <w:szCs w:val="24"/>
        </w:rPr>
      </w:pPr>
    </w:p>
    <w:p w14:paraId="02D97E86" w14:textId="77777777" w:rsidR="00656039" w:rsidRPr="00B17A97" w:rsidRDefault="00656039" w:rsidP="00267272">
      <w:pPr>
        <w:spacing w:after="0" w:line="240" w:lineRule="auto"/>
        <w:rPr>
          <w:rFonts w:ascii="Times" w:hAnsi="Times"/>
          <w:b/>
          <w:bCs/>
          <w:sz w:val="24"/>
          <w:szCs w:val="24"/>
        </w:rPr>
      </w:pPr>
    </w:p>
    <w:p w14:paraId="25EDF544" w14:textId="77777777" w:rsidR="00656039" w:rsidRPr="00B17A97" w:rsidRDefault="00656039" w:rsidP="00267272">
      <w:pPr>
        <w:spacing w:after="0" w:line="240" w:lineRule="auto"/>
        <w:rPr>
          <w:rFonts w:ascii="Times" w:hAnsi="Times"/>
          <w:b/>
          <w:bCs/>
          <w:sz w:val="24"/>
          <w:szCs w:val="24"/>
        </w:rPr>
      </w:pPr>
    </w:p>
    <w:p w14:paraId="581E2F8D" w14:textId="77777777" w:rsidR="00B17A97" w:rsidRDefault="00B17A97" w:rsidP="00267272">
      <w:pPr>
        <w:spacing w:after="0" w:line="240" w:lineRule="auto"/>
        <w:rPr>
          <w:rFonts w:ascii="Times" w:hAnsi="Times"/>
          <w:b/>
          <w:bCs/>
          <w:sz w:val="24"/>
          <w:szCs w:val="24"/>
        </w:rPr>
      </w:pPr>
    </w:p>
    <w:p w14:paraId="342FAF1F" w14:textId="2328324B"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Individual Education Program (IEP):</w:t>
      </w:r>
    </w:p>
    <w:p w14:paraId="245E18FF"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Written document required by Part B of IDEA for children between the ages of 3 and 21 that contains information about services, locations, and goals to be addressed to support a child’s development and learning. Developed by a team of parents, general and special educators, and related service providers.</w:t>
      </w:r>
    </w:p>
    <w:p w14:paraId="48F1B538" w14:textId="77777777" w:rsidR="00267272" w:rsidRPr="00B17A97" w:rsidRDefault="00267272" w:rsidP="00267272">
      <w:pPr>
        <w:spacing w:after="0" w:line="240" w:lineRule="auto"/>
        <w:rPr>
          <w:rFonts w:ascii="Times" w:hAnsi="Times"/>
          <w:b/>
          <w:bCs/>
          <w:sz w:val="24"/>
          <w:szCs w:val="24"/>
        </w:rPr>
      </w:pPr>
    </w:p>
    <w:p w14:paraId="7BC2033A"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 xml:space="preserve">Incidental Teaching: </w:t>
      </w:r>
    </w:p>
    <w:p w14:paraId="5D02B8C3"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Child initiation and interest is used as a catalyst to maximize opportunities to respond, elaborate, and extend child learning.</w:t>
      </w:r>
    </w:p>
    <w:p w14:paraId="4C76F1DF" w14:textId="77777777" w:rsidR="00267272" w:rsidRPr="00B17A97" w:rsidRDefault="00267272" w:rsidP="00267272">
      <w:pPr>
        <w:spacing w:after="0" w:line="240" w:lineRule="auto"/>
        <w:rPr>
          <w:rFonts w:ascii="Times" w:hAnsi="Times"/>
          <w:b/>
          <w:bCs/>
          <w:sz w:val="24"/>
          <w:szCs w:val="24"/>
        </w:rPr>
      </w:pPr>
    </w:p>
    <w:p w14:paraId="0A29DA79"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Inclusion (official definition by DEC and NAEYC):</w:t>
      </w:r>
    </w:p>
    <w:p w14:paraId="02AEFB00" w14:textId="045A1496" w:rsidR="00267272" w:rsidRPr="00B17A97" w:rsidRDefault="00267272" w:rsidP="00267272">
      <w:pPr>
        <w:spacing w:after="0" w:line="240" w:lineRule="auto"/>
        <w:rPr>
          <w:rFonts w:ascii="Times" w:hAnsi="Times"/>
          <w:sz w:val="24"/>
          <w:szCs w:val="24"/>
        </w:rPr>
      </w:pPr>
      <w:r w:rsidRPr="00B17A97">
        <w:rPr>
          <w:rFonts w:ascii="Times" w:hAnsi="Times"/>
          <w:sz w:val="24"/>
          <w:szCs w:val="24"/>
        </w:rPr>
        <w:t>Early childhood inclusion embodies the values, policies, and practices that support the right of every infant and young child and his o</w:t>
      </w:r>
      <w:r w:rsidR="00EC0641" w:rsidRPr="00B17A97">
        <w:rPr>
          <w:rFonts w:ascii="Times" w:hAnsi="Times"/>
          <w:sz w:val="24"/>
          <w:szCs w:val="24"/>
        </w:rPr>
        <w:t xml:space="preserve">r </w:t>
      </w:r>
      <w:r w:rsidRPr="00B17A97">
        <w:rPr>
          <w:rFonts w:ascii="Times" w:hAnsi="Times"/>
          <w:sz w:val="24"/>
          <w:szCs w:val="24"/>
        </w:rPr>
        <w:t>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 (DEC/NAEYC, 2009).</w:t>
      </w:r>
    </w:p>
    <w:p w14:paraId="0DDFD478" w14:textId="77777777" w:rsidR="00267272" w:rsidRPr="00B17A97" w:rsidRDefault="00267272" w:rsidP="00267272">
      <w:pPr>
        <w:spacing w:after="0" w:line="240" w:lineRule="auto"/>
        <w:rPr>
          <w:rFonts w:ascii="Times" w:hAnsi="Times"/>
          <w:b/>
          <w:bCs/>
          <w:sz w:val="24"/>
          <w:szCs w:val="24"/>
        </w:rPr>
      </w:pPr>
    </w:p>
    <w:p w14:paraId="5EE6AC2D"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Intentional Teaching:</w:t>
      </w:r>
    </w:p>
    <w:p w14:paraId="52682E1C"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Preplanned, systematic, developmentally appropriate teaching activities that are based on standards and teacher initiated.</w:t>
      </w:r>
    </w:p>
    <w:p w14:paraId="01BDDA5E" w14:textId="77777777" w:rsidR="00267272" w:rsidRPr="00B17A97" w:rsidRDefault="00267272" w:rsidP="00267272">
      <w:pPr>
        <w:spacing w:after="0" w:line="240" w:lineRule="auto"/>
        <w:rPr>
          <w:rFonts w:ascii="Times" w:hAnsi="Times"/>
          <w:b/>
          <w:bCs/>
          <w:sz w:val="24"/>
          <w:szCs w:val="24"/>
        </w:rPr>
      </w:pPr>
    </w:p>
    <w:p w14:paraId="6B6EF4BA"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Itinerant Special Educators / Therapists:</w:t>
      </w:r>
    </w:p>
    <w:p w14:paraId="1AAF86B3"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Professionals who travel to the child’s setting to combine direct services for the child with disabilities and collaborative-consultative services that support practitioners and serve as an inclusion resource for families and ECE staff.</w:t>
      </w:r>
    </w:p>
    <w:p w14:paraId="5ACF46A2" w14:textId="77777777" w:rsidR="00267272" w:rsidRPr="00B17A97" w:rsidRDefault="00267272" w:rsidP="00267272">
      <w:pPr>
        <w:spacing w:after="0" w:line="240" w:lineRule="auto"/>
        <w:rPr>
          <w:rFonts w:ascii="Times" w:hAnsi="Times"/>
          <w:b/>
          <w:bCs/>
          <w:sz w:val="24"/>
          <w:szCs w:val="24"/>
        </w:rPr>
      </w:pPr>
    </w:p>
    <w:p w14:paraId="5CD5AB3D"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Modeling:</w:t>
      </w:r>
    </w:p>
    <w:p w14:paraId="0C171CB4"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Scaffolding techniques where teachers first complete the task while students watch. Students then repeat assigned task, copying teacher’s methods while working at their own pace.</w:t>
      </w:r>
    </w:p>
    <w:p w14:paraId="6DB4DB30" w14:textId="77777777" w:rsidR="00267272" w:rsidRPr="00B17A97" w:rsidRDefault="00267272" w:rsidP="00267272">
      <w:pPr>
        <w:spacing w:after="0" w:line="240" w:lineRule="auto"/>
        <w:rPr>
          <w:rFonts w:ascii="Times" w:hAnsi="Times"/>
          <w:b/>
          <w:bCs/>
          <w:sz w:val="24"/>
          <w:szCs w:val="24"/>
        </w:rPr>
      </w:pPr>
    </w:p>
    <w:p w14:paraId="4E49AA50"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Progress Monitoring:</w:t>
      </w:r>
    </w:p>
    <w:p w14:paraId="7B178BDC"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Form of assessment in which student learning is regularly evaluated to provide useful performance feedback to learners and instructors.</w:t>
      </w:r>
    </w:p>
    <w:p w14:paraId="1679E131" w14:textId="77777777" w:rsidR="00900D4E" w:rsidRPr="00B17A97" w:rsidRDefault="00900D4E" w:rsidP="00267272">
      <w:pPr>
        <w:spacing w:after="0" w:line="240" w:lineRule="auto"/>
        <w:rPr>
          <w:rFonts w:ascii="Times" w:hAnsi="Times"/>
          <w:b/>
          <w:bCs/>
          <w:sz w:val="24"/>
          <w:szCs w:val="24"/>
        </w:rPr>
      </w:pPr>
    </w:p>
    <w:p w14:paraId="0ABB2C46" w14:textId="77F1E8B8"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Push-In Therapy/Model:</w:t>
      </w:r>
    </w:p>
    <w:p w14:paraId="499E2CD5"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Instruction and related services delivered to students with disabilities within the general education classroom.</w:t>
      </w:r>
    </w:p>
    <w:p w14:paraId="542AB215" w14:textId="77777777" w:rsidR="00267272" w:rsidRPr="00B17A97" w:rsidRDefault="00267272" w:rsidP="00267272">
      <w:pPr>
        <w:spacing w:after="0" w:line="240" w:lineRule="auto"/>
        <w:rPr>
          <w:rFonts w:ascii="Times" w:hAnsi="Times"/>
          <w:b/>
          <w:bCs/>
          <w:sz w:val="24"/>
          <w:szCs w:val="24"/>
        </w:rPr>
      </w:pPr>
    </w:p>
    <w:p w14:paraId="04FEAD25" w14:textId="0E1827A5"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Push-out Therapy/Model:</w:t>
      </w:r>
    </w:p>
    <w:p w14:paraId="1C9B2121" w14:textId="5CC0E280" w:rsidR="00267272" w:rsidRPr="00B17A97" w:rsidRDefault="00267272" w:rsidP="00267272">
      <w:pPr>
        <w:spacing w:after="0" w:line="240" w:lineRule="auto"/>
        <w:rPr>
          <w:rFonts w:ascii="Times" w:hAnsi="Times"/>
          <w:sz w:val="24"/>
          <w:szCs w:val="24"/>
        </w:rPr>
      </w:pPr>
      <w:r w:rsidRPr="00B17A97">
        <w:rPr>
          <w:rFonts w:ascii="Times" w:hAnsi="Times"/>
          <w:sz w:val="24"/>
          <w:szCs w:val="24"/>
        </w:rPr>
        <w:t>Instruction and related services delivered to students with disabilities outside the general education classroom.</w:t>
      </w:r>
    </w:p>
    <w:p w14:paraId="4F287438" w14:textId="77777777" w:rsidR="00267272" w:rsidRPr="00B17A97" w:rsidRDefault="00267272" w:rsidP="00267272">
      <w:pPr>
        <w:spacing w:after="0" w:line="240" w:lineRule="auto"/>
        <w:rPr>
          <w:rFonts w:ascii="Times" w:hAnsi="Times"/>
          <w:b/>
          <w:bCs/>
          <w:sz w:val="24"/>
          <w:szCs w:val="24"/>
        </w:rPr>
      </w:pPr>
    </w:p>
    <w:p w14:paraId="530FA4E1" w14:textId="074ADD7E"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Response Prompting Strategies:</w:t>
      </w:r>
    </w:p>
    <w:p w14:paraId="1A352AC0"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Systematic strategy of providing prompts/hints to learners and then gradually removing them. Goals include increasing probability of correct responses and opportunities for positive reinforcement.</w:t>
      </w:r>
    </w:p>
    <w:p w14:paraId="5962F1DA" w14:textId="77777777" w:rsidR="002B1E32" w:rsidRPr="00B17A97" w:rsidRDefault="002B1E32" w:rsidP="00267272">
      <w:pPr>
        <w:spacing w:after="0" w:line="240" w:lineRule="auto"/>
        <w:rPr>
          <w:rFonts w:ascii="Times" w:hAnsi="Times"/>
          <w:b/>
          <w:bCs/>
          <w:sz w:val="24"/>
          <w:szCs w:val="24"/>
        </w:rPr>
      </w:pPr>
    </w:p>
    <w:p w14:paraId="426C2A45" w14:textId="77777777" w:rsidR="00D4776A" w:rsidRPr="00B17A97" w:rsidRDefault="00D4776A" w:rsidP="00267272">
      <w:pPr>
        <w:spacing w:after="0" w:line="240" w:lineRule="auto"/>
        <w:rPr>
          <w:rFonts w:ascii="Times" w:hAnsi="Times"/>
          <w:b/>
          <w:bCs/>
          <w:sz w:val="24"/>
          <w:szCs w:val="24"/>
        </w:rPr>
      </w:pPr>
    </w:p>
    <w:p w14:paraId="3E430214" w14:textId="77777777" w:rsidR="00D4776A" w:rsidRPr="00B17A97" w:rsidRDefault="00D4776A" w:rsidP="00267272">
      <w:pPr>
        <w:spacing w:after="0" w:line="240" w:lineRule="auto"/>
        <w:rPr>
          <w:rFonts w:ascii="Times" w:hAnsi="Times"/>
          <w:b/>
          <w:bCs/>
          <w:sz w:val="24"/>
          <w:szCs w:val="24"/>
        </w:rPr>
      </w:pPr>
    </w:p>
    <w:p w14:paraId="4A507790" w14:textId="4A9E843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Transitions Between Activities:</w:t>
      </w:r>
    </w:p>
    <w:p w14:paraId="0C07BE5C"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Practices that help children anticipate and accept changes from one activity to another, e.g., predictable routines, familiar rituals, picture schedules, and specific prompts.</w:t>
      </w:r>
    </w:p>
    <w:p w14:paraId="201E8A3E" w14:textId="77777777" w:rsidR="00267272" w:rsidRPr="00B17A97" w:rsidRDefault="00267272" w:rsidP="00267272">
      <w:pPr>
        <w:spacing w:after="0" w:line="240" w:lineRule="auto"/>
        <w:rPr>
          <w:rFonts w:ascii="Times" w:hAnsi="Times"/>
          <w:b/>
          <w:bCs/>
          <w:sz w:val="24"/>
          <w:szCs w:val="24"/>
        </w:rPr>
      </w:pPr>
    </w:p>
    <w:p w14:paraId="4EAA368D"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Transitions Between Programs:</w:t>
      </w:r>
    </w:p>
    <w:p w14:paraId="72FBAABE"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Intentional set of activities that promote communication between sending and receiving practitioners and engage families in collaborative planning with the goal of preparing children and families for a change in settings or programs.</w:t>
      </w:r>
    </w:p>
    <w:p w14:paraId="3BD22DF7" w14:textId="77777777" w:rsidR="00267272" w:rsidRPr="00B17A97" w:rsidRDefault="00267272" w:rsidP="00267272">
      <w:pPr>
        <w:spacing w:after="0" w:line="240" w:lineRule="auto"/>
        <w:rPr>
          <w:rFonts w:ascii="Times" w:hAnsi="Times"/>
          <w:b/>
          <w:bCs/>
          <w:sz w:val="24"/>
          <w:szCs w:val="24"/>
        </w:rPr>
      </w:pPr>
    </w:p>
    <w:p w14:paraId="093A28C9" w14:textId="77777777" w:rsidR="00267272" w:rsidRPr="00B17A97" w:rsidRDefault="00267272" w:rsidP="00267272">
      <w:pPr>
        <w:spacing w:after="0" w:line="240" w:lineRule="auto"/>
        <w:rPr>
          <w:rFonts w:ascii="Times" w:hAnsi="Times"/>
          <w:b/>
          <w:bCs/>
          <w:sz w:val="24"/>
          <w:szCs w:val="24"/>
        </w:rPr>
      </w:pPr>
      <w:r w:rsidRPr="00B17A97">
        <w:rPr>
          <w:rFonts w:ascii="Times" w:hAnsi="Times"/>
          <w:b/>
          <w:bCs/>
          <w:sz w:val="24"/>
          <w:szCs w:val="24"/>
        </w:rPr>
        <w:t>Universal Screening:</w:t>
      </w:r>
    </w:p>
    <w:p w14:paraId="173B6882" w14:textId="77777777" w:rsidR="00267272" w:rsidRPr="00B17A97" w:rsidRDefault="00267272" w:rsidP="00267272">
      <w:pPr>
        <w:spacing w:after="0" w:line="240" w:lineRule="auto"/>
        <w:rPr>
          <w:rFonts w:ascii="Times" w:hAnsi="Times"/>
          <w:sz w:val="24"/>
          <w:szCs w:val="24"/>
        </w:rPr>
      </w:pPr>
      <w:r w:rsidRPr="00B17A97">
        <w:rPr>
          <w:rFonts w:ascii="Times" w:hAnsi="Times"/>
          <w:sz w:val="24"/>
          <w:szCs w:val="24"/>
        </w:rPr>
        <w:t>Process used to compare child’s performance to established benchmarks (criterion) to determine if a child’s learning is on target or if additional supports would be beneficial.</w:t>
      </w:r>
    </w:p>
    <w:p w14:paraId="52D63017" w14:textId="77777777" w:rsidR="00267272" w:rsidRPr="00267272" w:rsidRDefault="00267272" w:rsidP="00267272">
      <w:pPr>
        <w:jc w:val="center"/>
      </w:pPr>
    </w:p>
    <w:sectPr w:rsidR="00267272" w:rsidRPr="00267272" w:rsidSect="00EC0641">
      <w:headerReference w:type="even" r:id="rId7"/>
      <w:headerReference w:type="default" r:id="rId8"/>
      <w:footerReference w:type="default" r:id="rId9"/>
      <w:headerReference w:type="first" r:id="rId10"/>
      <w:pgSz w:w="12240" w:h="15840"/>
      <w:pgMar w:top="720" w:right="720" w:bottom="720" w:left="720" w:header="1008" w:footer="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A61F" w14:textId="77777777" w:rsidR="002C65B7" w:rsidRDefault="002C65B7" w:rsidP="00491F11">
      <w:pPr>
        <w:spacing w:after="0" w:line="240" w:lineRule="auto"/>
      </w:pPr>
      <w:r>
        <w:separator/>
      </w:r>
    </w:p>
  </w:endnote>
  <w:endnote w:type="continuationSeparator" w:id="0">
    <w:p w14:paraId="66131860" w14:textId="77777777" w:rsidR="002C65B7" w:rsidRDefault="002C65B7" w:rsidP="0049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7B3" w14:textId="5E5043EA" w:rsidR="00900D4E" w:rsidRPr="00900D4E" w:rsidRDefault="00900D4E" w:rsidP="00900D4E">
    <w:pPr>
      <w:jc w:val="center"/>
      <w:rPr>
        <w:sz w:val="24"/>
        <w:szCs w:val="24"/>
      </w:rPr>
    </w:pPr>
    <w:r w:rsidRPr="00900D4E">
      <w:rPr>
        <w:rFonts w:ascii="Times" w:hAnsi="Times"/>
        <w:sz w:val="24"/>
        <w:szCs w:val="24"/>
      </w:rPr>
      <w:t xml:space="preserve">Wills, D., Darragh-Ernst, J., Presley, D. (2012). </w:t>
    </w:r>
    <w:r w:rsidRPr="00900D4E">
      <w:rPr>
        <w:rFonts w:ascii="Times" w:hAnsi="Times"/>
        <w:i/>
        <w:iCs/>
        <w:sz w:val="24"/>
        <w:szCs w:val="24"/>
      </w:rPr>
      <w:t xml:space="preserve">Quality inclusive practices checklist. </w:t>
    </w:r>
    <w:r w:rsidRPr="00900D4E">
      <w:rPr>
        <w:rFonts w:ascii="Times" w:hAnsi="Times"/>
        <w:sz w:val="24"/>
        <w:szCs w:val="24"/>
      </w:rPr>
      <w:t xml:space="preserve">Normal: Heartland Community College, Heartland </w:t>
    </w:r>
    <w:proofErr w:type="gramStart"/>
    <w:r w:rsidRPr="00900D4E">
      <w:rPr>
        <w:rFonts w:ascii="Times" w:hAnsi="Times"/>
        <w:sz w:val="24"/>
        <w:szCs w:val="24"/>
      </w:rPr>
      <w:t>Equity</w:t>
    </w:r>
    <w:proofErr w:type="gramEnd"/>
    <w:r w:rsidRPr="00900D4E">
      <w:rPr>
        <w:rFonts w:ascii="Times" w:hAnsi="Times"/>
        <w:sz w:val="24"/>
        <w:szCs w:val="24"/>
      </w:rPr>
      <w:t xml:space="preserve"> and Inclusion Project.</w:t>
    </w:r>
  </w:p>
  <w:p w14:paraId="7DD7419D" w14:textId="5970BCDB" w:rsidR="00900D4E" w:rsidRDefault="00900D4E">
    <w:pPr>
      <w:pStyle w:val="Footer"/>
    </w:pPr>
  </w:p>
  <w:p w14:paraId="468E1753" w14:textId="77777777" w:rsidR="00900D4E" w:rsidRDefault="0090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452B" w14:textId="77777777" w:rsidR="002C65B7" w:rsidRDefault="002C65B7" w:rsidP="00491F11">
      <w:pPr>
        <w:spacing w:after="0" w:line="240" w:lineRule="auto"/>
      </w:pPr>
      <w:r>
        <w:separator/>
      </w:r>
    </w:p>
  </w:footnote>
  <w:footnote w:type="continuationSeparator" w:id="0">
    <w:p w14:paraId="476BD36D" w14:textId="77777777" w:rsidR="002C65B7" w:rsidRDefault="002C65B7" w:rsidP="0049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DED" w14:textId="2BE67D99" w:rsidR="00EC0641" w:rsidRDefault="002C65B7">
    <w:pPr>
      <w:pStyle w:val="Header"/>
    </w:pPr>
    <w:r>
      <w:rPr>
        <w:noProof/>
      </w:rPr>
      <w:pict w14:anchorId="446D2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635353" o:spid="_x0000_s1026" type="#_x0000_t75" alt="" style="position:absolute;margin-left:0;margin-top:0;width:539.95pt;height:502.2pt;z-index:-251652096;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3913" w14:textId="5941E411" w:rsidR="00491F11" w:rsidRDefault="00491F11">
    <w:pPr>
      <w:pStyle w:val="Header"/>
    </w:pPr>
    <w:r>
      <w:rPr>
        <w:noProof/>
      </w:rPr>
      <w:drawing>
        <wp:anchor distT="0" distB="0" distL="114300" distR="114300" simplePos="0" relativeHeight="251658240" behindDoc="1" locked="0" layoutInCell="1" allowOverlap="1" wp14:anchorId="655E3EB6" wp14:editId="4FD73BD0">
          <wp:simplePos x="0" y="0"/>
          <wp:positionH relativeFrom="column">
            <wp:align>center</wp:align>
          </wp:positionH>
          <wp:positionV relativeFrom="paragraph">
            <wp:posOffset>-381000</wp:posOffset>
          </wp:positionV>
          <wp:extent cx="5954814" cy="1078992"/>
          <wp:effectExtent l="0" t="0" r="8255" b="6985"/>
          <wp:wrapNone/>
          <wp:docPr id="21" name="Picture 21" descr="C:\Users\Angela Webster\AppData\Local\Microsoft\Windows\INetCacheContent.Word\AIMHiTN-Top of st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 Webster\AppData\Local\Microsoft\Windows\INetCacheContent.Word\AIMHiTN-Top of station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814" cy="10789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8D35" w14:textId="794A1BF5" w:rsidR="00EC0641" w:rsidRDefault="002C65B7">
    <w:pPr>
      <w:pStyle w:val="Header"/>
    </w:pPr>
    <w:r>
      <w:rPr>
        <w:noProof/>
      </w:rPr>
      <w:pict w14:anchorId="2B1F7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635352" o:spid="_x0000_s1025" type="#_x0000_t75" alt="" style="position:absolute;margin-left:0;margin-top:0;width:539.95pt;height:502.2pt;z-index:-251655168;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11"/>
    <w:rsid w:val="00267272"/>
    <w:rsid w:val="00267D06"/>
    <w:rsid w:val="002B1E32"/>
    <w:rsid w:val="002C65B7"/>
    <w:rsid w:val="00353186"/>
    <w:rsid w:val="003F447E"/>
    <w:rsid w:val="00491F11"/>
    <w:rsid w:val="00493572"/>
    <w:rsid w:val="00516935"/>
    <w:rsid w:val="005418F1"/>
    <w:rsid w:val="00656039"/>
    <w:rsid w:val="00900D4E"/>
    <w:rsid w:val="009E0B3D"/>
    <w:rsid w:val="00A270D8"/>
    <w:rsid w:val="00B17A97"/>
    <w:rsid w:val="00D4776A"/>
    <w:rsid w:val="00E93589"/>
    <w:rsid w:val="00EC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3CCBA"/>
  <w15:chartTrackingRefBased/>
  <w15:docId w15:val="{22ADB94D-01B3-460B-BDA3-C508A625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6039"/>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11"/>
  </w:style>
  <w:style w:type="paragraph" w:styleId="Footer">
    <w:name w:val="footer"/>
    <w:basedOn w:val="Normal"/>
    <w:link w:val="FooterChar"/>
    <w:uiPriority w:val="99"/>
    <w:unhideWhenUsed/>
    <w:rsid w:val="0049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11"/>
  </w:style>
  <w:style w:type="character" w:customStyle="1" w:styleId="Heading2Char">
    <w:name w:val="Heading 2 Char"/>
    <w:basedOn w:val="DefaultParagraphFont"/>
    <w:link w:val="Heading2"/>
    <w:uiPriority w:val="9"/>
    <w:rsid w:val="00656039"/>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0529-10CE-FE43-9CD2-45ED7D8F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Webster</dc:creator>
  <cp:keywords/>
  <dc:description/>
  <cp:lastModifiedBy>Frisbey, Hannah (hgfrisbey42)</cp:lastModifiedBy>
  <cp:revision>5</cp:revision>
  <dcterms:created xsi:type="dcterms:W3CDTF">2022-05-18T14:50:00Z</dcterms:created>
  <dcterms:modified xsi:type="dcterms:W3CDTF">2022-05-21T17:15:00Z</dcterms:modified>
</cp:coreProperties>
</file>